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A7F13" w:rsidRDefault="00CA7F13">
      <w:pPr>
        <w:keepNext/>
        <w:spacing w:after="0" w:line="240" w:lineRule="auto"/>
        <w:outlineLvl w:val="1"/>
        <w:rPr>
          <w:rFonts w:ascii="Times New Roman" w:hAnsi="Times New Roman"/>
          <w:b/>
          <w:bCs/>
          <w:iCs/>
          <w:sz w:val="32"/>
          <w:szCs w:val="32"/>
        </w:rPr>
      </w:pPr>
      <w:bookmarkStart w:id="0" w:name="_GoBack"/>
      <w:bookmarkEnd w:id="0"/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</w:t>
      </w:r>
      <w:r w:rsidR="008B5D6C">
        <w:rPr>
          <w:b/>
          <w:caps/>
          <w:noProof/>
          <w:sz w:val="16"/>
          <w:szCs w:val="16"/>
          <w:lang w:eastAsia="ru-RU"/>
        </w:rPr>
        <w:drawing>
          <wp:inline distT="0" distB="0" distL="0" distR="0">
            <wp:extent cx="5334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" t="-9" r="-15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F13" w:rsidRDefault="00CA7F1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АДМИНИСТРАЦИЯ ЧЕРКАССКОГО СЕЛЬСОВЕТА САРАКТАШСКОГО РАЙОНА ОРЕНБУРГСКОЙ ОБЛАСТИ</w:t>
      </w:r>
    </w:p>
    <w:p w:rsidR="00CA7F13" w:rsidRDefault="00CA7F1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0"/>
          <w:szCs w:val="20"/>
        </w:rPr>
      </w:pPr>
    </w:p>
    <w:p w:rsidR="00CA7F13" w:rsidRDefault="00CA7F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______________</w:t>
      </w:r>
      <w:r>
        <w:rPr>
          <w:rFonts w:ascii="Times New Roman" w:hAnsi="Times New Roman"/>
          <w:b/>
          <w:sz w:val="32"/>
          <w:szCs w:val="32"/>
          <w:u w:val="single"/>
        </w:rPr>
        <w:t>П О С Т А Н О В Л Е Н И Е</w:t>
      </w:r>
      <w:r>
        <w:rPr>
          <w:rFonts w:ascii="Times New Roman" w:hAnsi="Times New Roman"/>
          <w:b/>
          <w:sz w:val="32"/>
          <w:szCs w:val="32"/>
        </w:rPr>
        <w:t>_______________</w:t>
      </w:r>
    </w:p>
    <w:p w:rsidR="00CA7F13" w:rsidRDefault="00CA7F13">
      <w:pPr>
        <w:spacing w:after="0" w:line="240" w:lineRule="auto"/>
        <w:ind w:right="-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B5D6C">
        <w:rPr>
          <w:noProof/>
          <w:lang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haracter">
              <wp:posOffset>7620</wp:posOffset>
            </wp:positionH>
            <wp:positionV relativeFrom="paragraph">
              <wp:posOffset>27305</wp:posOffset>
            </wp:positionV>
            <wp:extent cx="2923540" cy="359410"/>
            <wp:effectExtent l="0" t="0" r="0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3594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7275C" w:rsidRDefault="00A7275C">
      <w:pPr>
        <w:pStyle w:val="ac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8"/>
          <w:szCs w:val="28"/>
        </w:rPr>
      </w:pPr>
    </w:p>
    <w:p w:rsidR="00CA7F13" w:rsidRDefault="00CA7F13">
      <w:pPr>
        <w:pStyle w:val="ac"/>
        <w:tabs>
          <w:tab w:val="left" w:pos="708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bCs/>
          <w:color w:val="0F1419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с. Черкассы</w:t>
      </w:r>
    </w:p>
    <w:p w:rsidR="00CA7F13" w:rsidRDefault="00CA7F13">
      <w:pPr>
        <w:shd w:val="clear" w:color="auto" w:fill="FFFFFF"/>
        <w:spacing w:before="188" w:after="188" w:line="240" w:lineRule="auto"/>
        <w:ind w:left="-567"/>
        <w:jc w:val="center"/>
        <w:rPr>
          <w:rFonts w:ascii="Times New Roman" w:eastAsia="Times New Roman" w:hAnsi="Times New Roman"/>
          <w:bCs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F1419"/>
          <w:sz w:val="28"/>
          <w:szCs w:val="28"/>
          <w:lang w:eastAsia="ru-RU"/>
        </w:rPr>
        <w:t>Об утверждении протокола публичных слушаний</w:t>
      </w:r>
    </w:p>
    <w:p w:rsidR="00CA7F13" w:rsidRDefault="00CA7F13">
      <w:pPr>
        <w:shd w:val="clear" w:color="auto" w:fill="FFFFFF"/>
        <w:spacing w:before="188" w:after="188" w:line="240" w:lineRule="auto"/>
        <w:ind w:left="-567"/>
        <w:jc w:val="center"/>
        <w:rPr>
          <w:rFonts w:ascii="Times New Roman" w:eastAsia="Times New Roman" w:hAnsi="Times New Roman"/>
          <w:bCs/>
          <w:color w:val="0F1419"/>
          <w:sz w:val="28"/>
          <w:szCs w:val="28"/>
          <w:lang w:eastAsia="ru-RU"/>
        </w:rPr>
      </w:pPr>
    </w:p>
    <w:p w:rsidR="00CA7F13" w:rsidRDefault="00CA7F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F1419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со статьей 4 Федерального закона от 29.12.2004 № 191-ФЗ «О введении в действие Градостроительного кодекса Российской Федерации», статьей 39 Градостроительного кодекса Российской Федерации, ст.28 Федерального закона Российской Федерации от 06.10.2003 №131-Ф3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 xml:space="preserve"> Уставом муниципального образования Черкасский сельсовет Саракташского района Оренбургской области, Положением о публичных слушаниях, утвержденным решением Совета депутатов МО Черкасский сельсовет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23.12.2021 № 61:</w:t>
      </w:r>
    </w:p>
    <w:p w:rsidR="00CA7F13" w:rsidRDefault="00CA7F13">
      <w:pPr>
        <w:spacing w:after="0" w:line="240" w:lineRule="auto"/>
        <w:ind w:firstLine="709"/>
        <w:jc w:val="both"/>
        <w:rPr>
          <w:color w:val="0F1419"/>
          <w:sz w:val="28"/>
          <w:szCs w:val="28"/>
        </w:rPr>
      </w:pPr>
      <w:r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 xml:space="preserve">  1. Утвердить протокол публичных слушаний,  состоявшихся 01.07.2024 года  по вопросу </w:t>
      </w:r>
      <w:r>
        <w:rPr>
          <w:rFonts w:ascii="Times New Roman" w:hAnsi="Times New Roman"/>
          <w:color w:val="0F1419"/>
          <w:sz w:val="28"/>
          <w:szCs w:val="28"/>
          <w:shd w:val="clear" w:color="auto" w:fill="FCFCFD"/>
        </w:rPr>
        <w:t>об утверждении проекта межевания территории для перераспределения земельного участка, находящегося в государственной или муниципальной собственности, в целях формирования дополнительного земельного участка, примыкающего к земельному участку, расположенному по адресу: Оренбургская область, Саракташский район, с. Черкассы, ул. Кирпичная, № 3.</w:t>
      </w:r>
    </w:p>
    <w:p w:rsidR="00CA7F13" w:rsidRDefault="00CA7F13">
      <w:pPr>
        <w:pStyle w:val="aa"/>
        <w:shd w:val="clear" w:color="auto" w:fill="FFFFFF"/>
        <w:spacing w:before="0" w:after="0"/>
        <w:ind w:firstLine="709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  2. Настоящее постановление вступает в силу с момента его официального опубликования путем размещения на официальном сайте МО Черкасский сельсовет </w:t>
      </w:r>
      <w:r>
        <w:rPr>
          <w:sz w:val="28"/>
          <w:szCs w:val="28"/>
        </w:rPr>
        <w:t>(</w:t>
      </w:r>
      <w:hyperlink r:id="rId6" w:history="1">
        <w:r>
          <w:rPr>
            <w:rStyle w:val="a6"/>
            <w:color w:val="000000"/>
            <w:sz w:val="28"/>
            <w:szCs w:val="28"/>
          </w:rPr>
          <w:t>http://admcherkassy.ru/</w:t>
        </w:r>
      </w:hyperlink>
      <w:r>
        <w:rPr>
          <w:sz w:val="28"/>
          <w:szCs w:val="28"/>
        </w:rPr>
        <w:t>)</w:t>
      </w:r>
    </w:p>
    <w:p w:rsidR="00CA7F13" w:rsidRDefault="00CA7F13">
      <w:pPr>
        <w:pStyle w:val="aa"/>
        <w:shd w:val="clear" w:color="auto" w:fill="FFFFFF"/>
        <w:spacing w:before="0" w:after="0"/>
        <w:ind w:firstLine="709"/>
        <w:jc w:val="both"/>
        <w:rPr>
          <w:color w:val="0F1419"/>
          <w:sz w:val="28"/>
          <w:szCs w:val="28"/>
          <w:lang w:eastAsia="ru-RU"/>
        </w:rPr>
      </w:pPr>
      <w:r>
        <w:rPr>
          <w:color w:val="0F1419"/>
          <w:sz w:val="28"/>
          <w:szCs w:val="28"/>
        </w:rPr>
        <w:t xml:space="preserve">  3. Контроль за организацией исполнения настоящего Постановления оставляю за собой.</w:t>
      </w:r>
    </w:p>
    <w:p w:rsidR="00CA7F13" w:rsidRDefault="00CA7F13">
      <w:pPr>
        <w:spacing w:after="24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 xml:space="preserve">  </w:t>
      </w:r>
      <w:r w:rsidR="008B5D6C">
        <w:rPr>
          <w:noProof/>
          <w:lang w:eastAsia="ru-RU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haracter">
              <wp:posOffset>897890</wp:posOffset>
            </wp:positionH>
            <wp:positionV relativeFrom="paragraph">
              <wp:posOffset>193675</wp:posOffset>
            </wp:positionV>
            <wp:extent cx="2876550" cy="107950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9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F13" w:rsidRDefault="00CA7F13">
      <w:pPr>
        <w:spacing w:after="240"/>
        <w:rPr>
          <w:rFonts w:ascii="Tahoma" w:hAnsi="Tahoma" w:cs="Tahoma"/>
          <w:kern w:val="2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Т.В. Кучугурова</w:t>
      </w: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 xml:space="preserve">            </w:t>
      </w:r>
    </w:p>
    <w:p w:rsidR="00CA7F13" w:rsidRDefault="00CA7F13">
      <w:pPr>
        <w:widowControl w:val="0"/>
        <w:spacing w:after="120"/>
        <w:ind w:firstLine="709"/>
        <w:jc w:val="center"/>
        <w:rPr>
          <w:rFonts w:ascii="Tahoma" w:hAnsi="Tahoma" w:cs="Tahoma"/>
          <w:kern w:val="2"/>
          <w:sz w:val="16"/>
          <w:szCs w:val="16"/>
        </w:rPr>
      </w:pPr>
      <w:r>
        <w:rPr>
          <w:rFonts w:ascii="Tahoma" w:hAnsi="Tahoma" w:cs="Tahoma"/>
          <w:kern w:val="2"/>
          <w:sz w:val="16"/>
          <w:szCs w:val="16"/>
        </w:rPr>
        <w:t xml:space="preserve">  </w:t>
      </w:r>
    </w:p>
    <w:p w:rsidR="00CA7F13" w:rsidRDefault="00CA7F13">
      <w:pPr>
        <w:widowControl w:val="0"/>
        <w:spacing w:after="120"/>
        <w:ind w:firstLine="709"/>
        <w:rPr>
          <w:rFonts w:ascii="Tahoma" w:hAnsi="Tahoma" w:cs="Tahoma"/>
          <w:kern w:val="2"/>
          <w:sz w:val="16"/>
          <w:szCs w:val="16"/>
        </w:rPr>
      </w:pPr>
    </w:p>
    <w:p w:rsidR="00CA7F13" w:rsidRDefault="00CA7F13">
      <w:pPr>
        <w:widowControl w:val="0"/>
        <w:spacing w:after="120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  <w:r>
        <w:rPr>
          <w:rFonts w:ascii="Times New Roman" w:hAnsi="Times New Roman"/>
          <w:w w:val="106"/>
          <w:sz w:val="28"/>
          <w:szCs w:val="28"/>
        </w:rPr>
        <w:t>Разослано: администрации района, прокуратуре района, места для обнародования, сайт сельсовета, в дело, заявителю</w:t>
      </w:r>
    </w:p>
    <w:p w:rsidR="00CA7F13" w:rsidRDefault="00CA7F13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CA7F13" w:rsidRDefault="00CA7F13">
      <w:pPr>
        <w:shd w:val="clear" w:color="auto" w:fill="FFFFFF"/>
        <w:spacing w:before="188" w:after="188" w:line="240" w:lineRule="auto"/>
        <w:ind w:left="-567"/>
        <w:jc w:val="both"/>
      </w:pPr>
      <w:r>
        <w:rPr>
          <w:rFonts w:ascii="Times New Roman" w:eastAsia="Times New Roman" w:hAnsi="Times New Roman"/>
          <w:b/>
          <w:bCs/>
          <w:color w:val="0F141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sectPr w:rsidR="00CA7F13">
      <w:pgSz w:w="11906" w:h="16838"/>
      <w:pgMar w:top="1135" w:right="991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5C"/>
    <w:rsid w:val="008B5D6C"/>
    <w:rsid w:val="00A7275C"/>
    <w:rsid w:val="00CA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ECEACAB-DB07-4026-B563-CC337623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  <w:rPr>
      <w:rFonts w:ascii="Calibri" w:eastAsia="Calibri" w:hAnsi="Calibri" w:cs="Times New Roman"/>
    </w:rPr>
  </w:style>
  <w:style w:type="character" w:customStyle="1" w:styleId="FontStyle13">
    <w:name w:val="Font Style13"/>
    <w:rPr>
      <w:rFonts w:ascii="Times New Roman" w:hAnsi="Times New Roman" w:cs="Times New Roman"/>
      <w:sz w:val="26"/>
    </w:rPr>
  </w:style>
  <w:style w:type="character" w:customStyle="1" w:styleId="fontstyle01">
    <w:name w:val="fontstyle01"/>
    <w:basedOn w:val="1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4">
    <w:name w:val="Подзаголовок Знак"/>
    <w:basedOn w:val="1"/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Текст выноски Знак"/>
    <w:basedOn w:val="1"/>
    <w:rPr>
      <w:rFonts w:ascii="Tahoma" w:hAnsi="Tahoma" w:cs="Tahoma"/>
      <w:sz w:val="16"/>
      <w:szCs w:val="16"/>
    </w:rPr>
  </w:style>
  <w:style w:type="character" w:styleId="a6">
    <w:name w:val="Hyperlink"/>
    <w:basedOn w:val="1"/>
    <w:rPr>
      <w:color w:val="0000FF"/>
      <w:u w:val="single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Normal (Web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paragraph" w:styleId="ae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cherkassy.ru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Links>
    <vt:vector size="6" baseType="variant">
      <vt:variant>
        <vt:i4>7602296</vt:i4>
      </vt:variant>
      <vt:variant>
        <vt:i4>0</vt:i4>
      </vt:variant>
      <vt:variant>
        <vt:i4>0</vt:i4>
      </vt:variant>
      <vt:variant>
        <vt:i4>5</vt:i4>
      </vt:variant>
      <vt:variant>
        <vt:lpwstr>http://admcherkassy.ru/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cp:lastPrinted>2024-07-04T07:08:00Z</cp:lastPrinted>
  <dcterms:created xsi:type="dcterms:W3CDTF">2024-07-05T19:03:00Z</dcterms:created>
  <dcterms:modified xsi:type="dcterms:W3CDTF">2024-07-05T19:03:00Z</dcterms:modified>
</cp:coreProperties>
</file>